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F2C65" w14:textId="77777777" w:rsidR="00B05A4B" w:rsidRDefault="00B05A4B" w:rsidP="00B05A4B">
      <w:pPr>
        <w:rPr>
          <w:sz w:val="28"/>
          <w:szCs w:val="28"/>
        </w:rPr>
      </w:pPr>
      <w:r>
        <w:rPr>
          <w:sz w:val="40"/>
          <w:szCs w:val="40"/>
        </w:rPr>
        <w:t xml:space="preserve">PORTFOLIO REPORT -  </w:t>
      </w:r>
      <w:r>
        <w:rPr>
          <w:sz w:val="28"/>
          <w:szCs w:val="28"/>
        </w:rPr>
        <w:t xml:space="preserve"> </w:t>
      </w:r>
      <w:r>
        <w:rPr>
          <w:sz w:val="36"/>
          <w:szCs w:val="36"/>
        </w:rPr>
        <w:t>Outdoor spaces and Planning</w:t>
      </w:r>
    </w:p>
    <w:p w14:paraId="6D16E5B9" w14:textId="77777777" w:rsidR="00B05A4B" w:rsidRDefault="00B05A4B" w:rsidP="00B05A4B">
      <w:pPr>
        <w:rPr>
          <w:sz w:val="28"/>
          <w:szCs w:val="28"/>
        </w:rPr>
      </w:pPr>
      <w:r>
        <w:rPr>
          <w:sz w:val="28"/>
          <w:szCs w:val="28"/>
        </w:rPr>
        <w:t>Name:  Chris Edwards</w:t>
      </w:r>
    </w:p>
    <w:p w14:paraId="2277CB8B" w14:textId="3EE3B1CB" w:rsidR="00B05A4B" w:rsidRDefault="00B05A4B" w:rsidP="00B05A4B">
      <w:pPr>
        <w:rPr>
          <w:sz w:val="28"/>
          <w:szCs w:val="28"/>
        </w:rPr>
      </w:pPr>
      <w:r>
        <w:rPr>
          <w:sz w:val="28"/>
          <w:szCs w:val="28"/>
        </w:rPr>
        <w:t>Date:    1</w:t>
      </w:r>
      <w:r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</w:t>
      </w:r>
      <w:r w:rsidR="00D549CA">
        <w:rPr>
          <w:sz w:val="28"/>
          <w:szCs w:val="28"/>
        </w:rPr>
        <w:t>September</w:t>
      </w:r>
      <w:r>
        <w:rPr>
          <w:sz w:val="28"/>
          <w:szCs w:val="28"/>
        </w:rPr>
        <w:t xml:space="preserve">  2026</w:t>
      </w:r>
    </w:p>
    <w:p w14:paraId="68C8452C" w14:textId="77777777" w:rsidR="00B05A4B" w:rsidRDefault="00B05A4B" w:rsidP="00B05A4B">
      <w:pPr>
        <w:rPr>
          <w:sz w:val="28"/>
          <w:szCs w:val="28"/>
        </w:rPr>
      </w:pPr>
      <w:r>
        <w:rPr>
          <w:sz w:val="32"/>
          <w:szCs w:val="32"/>
        </w:rPr>
        <w:t>Comments</w:t>
      </w:r>
    </w:p>
    <w:p w14:paraId="6612933B" w14:textId="77777777" w:rsidR="00B05A4B" w:rsidRDefault="00B05A4B" w:rsidP="00B05A4B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Outdoor spaces</w:t>
      </w:r>
    </w:p>
    <w:p w14:paraId="71A72E00" w14:textId="06CDEA70" w:rsidR="00B05A4B" w:rsidRDefault="00B05A4B" w:rsidP="00B05A4B">
      <w:pPr>
        <w:rPr>
          <w:sz w:val="24"/>
          <w:szCs w:val="24"/>
        </w:rPr>
      </w:pPr>
      <w:r>
        <w:rPr>
          <w:sz w:val="24"/>
          <w:szCs w:val="24"/>
        </w:rPr>
        <w:t>The Monarch’s Way.  As</w:t>
      </w:r>
      <w:r w:rsidR="00355E0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mentioned previously, Dave Gill (CCTC) and myself are looking into the definitive route that runs </w:t>
      </w:r>
      <w:r w:rsidR="00614A94">
        <w:rPr>
          <w:sz w:val="24"/>
          <w:szCs w:val="24"/>
        </w:rPr>
        <w:t>across</w:t>
      </w:r>
      <w:r>
        <w:rPr>
          <w:sz w:val="24"/>
          <w:szCs w:val="24"/>
        </w:rPr>
        <w:t xml:space="preserve"> Ansford Hill</w:t>
      </w:r>
      <w:r w:rsidR="00614A94">
        <w:rPr>
          <w:sz w:val="24"/>
          <w:szCs w:val="24"/>
        </w:rPr>
        <w:t xml:space="preserve"> </w:t>
      </w:r>
      <w:r w:rsidR="007D67CE">
        <w:rPr>
          <w:sz w:val="24"/>
          <w:szCs w:val="24"/>
        </w:rPr>
        <w:t xml:space="preserve">to </w:t>
      </w:r>
      <w:r>
        <w:rPr>
          <w:sz w:val="24"/>
          <w:szCs w:val="24"/>
        </w:rPr>
        <w:t>Lower Ansford Road</w:t>
      </w:r>
      <w:r w:rsidR="007D67CE">
        <w:rPr>
          <w:sz w:val="24"/>
          <w:szCs w:val="24"/>
        </w:rPr>
        <w:t xml:space="preserve"> and then continues </w:t>
      </w:r>
      <w:r>
        <w:rPr>
          <w:sz w:val="24"/>
          <w:szCs w:val="24"/>
        </w:rPr>
        <w:t xml:space="preserve"> to Castle Cary via St. Andrews church</w:t>
      </w:r>
      <w:r w:rsidR="0060183B">
        <w:rPr>
          <w:sz w:val="24"/>
          <w:szCs w:val="24"/>
        </w:rPr>
        <w:t xml:space="preserve">. </w:t>
      </w:r>
      <w:r w:rsidR="00773D11">
        <w:rPr>
          <w:sz w:val="24"/>
          <w:szCs w:val="24"/>
        </w:rPr>
        <w:t>It</w:t>
      </w:r>
      <w:r>
        <w:rPr>
          <w:sz w:val="24"/>
          <w:szCs w:val="24"/>
        </w:rPr>
        <w:t xml:space="preserve"> is</w:t>
      </w:r>
      <w:r w:rsidR="00192499">
        <w:rPr>
          <w:sz w:val="24"/>
          <w:szCs w:val="24"/>
        </w:rPr>
        <w:t xml:space="preserve"> now</w:t>
      </w:r>
      <w:r w:rsidR="00186F5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becoming clear that the very narrow </w:t>
      </w:r>
      <w:r w:rsidR="00D549CA">
        <w:rPr>
          <w:sz w:val="24"/>
          <w:szCs w:val="24"/>
        </w:rPr>
        <w:t xml:space="preserve">and </w:t>
      </w:r>
      <w:r w:rsidR="007A618B">
        <w:rPr>
          <w:sz w:val="24"/>
          <w:szCs w:val="24"/>
        </w:rPr>
        <w:t>poorly surfaced “</w:t>
      </w:r>
      <w:r>
        <w:rPr>
          <w:sz w:val="24"/>
          <w:szCs w:val="24"/>
        </w:rPr>
        <w:t>track</w:t>
      </w:r>
      <w:r w:rsidR="007A618B">
        <w:rPr>
          <w:sz w:val="24"/>
          <w:szCs w:val="24"/>
        </w:rPr>
        <w:t>”</w:t>
      </w:r>
      <w:r>
        <w:rPr>
          <w:sz w:val="24"/>
          <w:szCs w:val="24"/>
        </w:rPr>
        <w:t xml:space="preserve"> behind private properties was not part of the original</w:t>
      </w:r>
      <w:r w:rsidR="00186F5E">
        <w:rPr>
          <w:sz w:val="24"/>
          <w:szCs w:val="24"/>
        </w:rPr>
        <w:t xml:space="preserve"> MW</w:t>
      </w:r>
      <w:r>
        <w:rPr>
          <w:sz w:val="24"/>
          <w:szCs w:val="24"/>
        </w:rPr>
        <w:t xml:space="preserve"> </w:t>
      </w:r>
      <w:r w:rsidR="005A20EB">
        <w:rPr>
          <w:sz w:val="24"/>
          <w:szCs w:val="24"/>
        </w:rPr>
        <w:t>route</w:t>
      </w:r>
      <w:r>
        <w:rPr>
          <w:sz w:val="24"/>
          <w:szCs w:val="24"/>
        </w:rPr>
        <w:t xml:space="preserve">, and </w:t>
      </w:r>
      <w:r w:rsidR="00064A38">
        <w:rPr>
          <w:sz w:val="24"/>
          <w:szCs w:val="24"/>
        </w:rPr>
        <w:t>the</w:t>
      </w:r>
      <w:r w:rsidR="00D228A7">
        <w:rPr>
          <w:sz w:val="24"/>
          <w:szCs w:val="24"/>
        </w:rPr>
        <w:t xml:space="preserve"> combined</w:t>
      </w:r>
      <w:r w:rsidR="005A20EB">
        <w:rPr>
          <w:sz w:val="24"/>
          <w:szCs w:val="24"/>
        </w:rPr>
        <w:t xml:space="preserve"> </w:t>
      </w:r>
      <w:r w:rsidR="00CB0B05">
        <w:rPr>
          <w:sz w:val="24"/>
          <w:szCs w:val="24"/>
        </w:rPr>
        <w:t>footpath</w:t>
      </w:r>
      <w:r w:rsidR="00D228A7">
        <w:rPr>
          <w:sz w:val="24"/>
          <w:szCs w:val="24"/>
        </w:rPr>
        <w:t xml:space="preserve"> &amp; </w:t>
      </w:r>
      <w:r w:rsidR="00CB0B05">
        <w:rPr>
          <w:sz w:val="24"/>
          <w:szCs w:val="24"/>
        </w:rPr>
        <w:t>road</w:t>
      </w:r>
      <w:r w:rsidR="00F63714">
        <w:rPr>
          <w:sz w:val="24"/>
          <w:szCs w:val="24"/>
        </w:rPr>
        <w:t xml:space="preserve"> that</w:t>
      </w:r>
      <w:r w:rsidR="00064A3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runs past the </w:t>
      </w:r>
      <w:r w:rsidR="0098770D">
        <w:rPr>
          <w:sz w:val="24"/>
          <w:szCs w:val="24"/>
        </w:rPr>
        <w:t>principal</w:t>
      </w:r>
      <w:r>
        <w:rPr>
          <w:sz w:val="24"/>
          <w:szCs w:val="24"/>
        </w:rPr>
        <w:t xml:space="preserve"> houses in this area, with references to the Monarch having rested at </w:t>
      </w:r>
      <w:r w:rsidR="008457D0">
        <w:rPr>
          <w:sz w:val="24"/>
          <w:szCs w:val="24"/>
        </w:rPr>
        <w:t>Lower Ansford Farm (The Old House)</w:t>
      </w:r>
      <w:r w:rsidR="00125789">
        <w:rPr>
          <w:sz w:val="24"/>
          <w:szCs w:val="24"/>
        </w:rPr>
        <w:t xml:space="preserve"> or</w:t>
      </w:r>
      <w:r w:rsidR="00870B76">
        <w:rPr>
          <w:sz w:val="24"/>
          <w:szCs w:val="24"/>
        </w:rPr>
        <w:t xml:space="preserve"> possibly</w:t>
      </w:r>
      <w:r w:rsidR="00125789">
        <w:rPr>
          <w:sz w:val="24"/>
          <w:szCs w:val="24"/>
        </w:rPr>
        <w:t xml:space="preserve"> at Ansford Manor House</w:t>
      </w:r>
      <w:r w:rsidR="00E83B13">
        <w:rPr>
          <w:sz w:val="24"/>
          <w:szCs w:val="24"/>
        </w:rPr>
        <w:t xml:space="preserve"> </w:t>
      </w:r>
      <w:r w:rsidR="00D7276C">
        <w:rPr>
          <w:sz w:val="24"/>
          <w:szCs w:val="24"/>
        </w:rPr>
        <w:t>(</w:t>
      </w:r>
      <w:r w:rsidR="00F63714">
        <w:rPr>
          <w:sz w:val="24"/>
          <w:szCs w:val="24"/>
        </w:rPr>
        <w:t>destroyed by fire</w:t>
      </w:r>
      <w:r w:rsidR="00D7276C">
        <w:rPr>
          <w:sz w:val="24"/>
          <w:szCs w:val="24"/>
        </w:rPr>
        <w:t xml:space="preserve"> </w:t>
      </w:r>
      <w:r w:rsidR="00AB25D1">
        <w:rPr>
          <w:sz w:val="24"/>
          <w:szCs w:val="24"/>
        </w:rPr>
        <w:t>in 20</w:t>
      </w:r>
      <w:r w:rsidR="00AB25D1" w:rsidRPr="00AB25D1">
        <w:rPr>
          <w:sz w:val="24"/>
          <w:szCs w:val="24"/>
          <w:vertAlign w:val="superscript"/>
        </w:rPr>
        <w:t>th</w:t>
      </w:r>
      <w:r w:rsidR="00AB25D1">
        <w:rPr>
          <w:sz w:val="24"/>
          <w:szCs w:val="24"/>
        </w:rPr>
        <w:t xml:space="preserve"> </w:t>
      </w:r>
      <w:r w:rsidR="00F61EB8">
        <w:rPr>
          <w:sz w:val="24"/>
          <w:szCs w:val="24"/>
        </w:rPr>
        <w:t>century</w:t>
      </w:r>
      <w:r w:rsidR="006D5A20">
        <w:rPr>
          <w:sz w:val="24"/>
          <w:szCs w:val="24"/>
        </w:rPr>
        <w:t>.)</w:t>
      </w:r>
    </w:p>
    <w:p w14:paraId="359CA199" w14:textId="1076B8DF" w:rsidR="00B05A4B" w:rsidRDefault="00B05A4B" w:rsidP="00B05A4B">
      <w:pPr>
        <w:rPr>
          <w:sz w:val="24"/>
          <w:szCs w:val="24"/>
        </w:rPr>
      </w:pPr>
      <w:r>
        <w:rPr>
          <w:sz w:val="24"/>
          <w:szCs w:val="24"/>
        </w:rPr>
        <w:t xml:space="preserve">The owner of the field </w:t>
      </w:r>
      <w:r w:rsidR="002E54E9">
        <w:rPr>
          <w:sz w:val="24"/>
          <w:szCs w:val="24"/>
        </w:rPr>
        <w:t>below</w:t>
      </w:r>
      <w:r>
        <w:rPr>
          <w:sz w:val="24"/>
          <w:szCs w:val="24"/>
        </w:rPr>
        <w:t xml:space="preserve"> Well Farm (who had developed the lower part of the site – now </w:t>
      </w:r>
      <w:r w:rsidR="00F63714">
        <w:rPr>
          <w:sz w:val="24"/>
          <w:szCs w:val="24"/>
        </w:rPr>
        <w:t xml:space="preserve">called </w:t>
      </w:r>
      <w:r>
        <w:rPr>
          <w:sz w:val="24"/>
          <w:szCs w:val="24"/>
        </w:rPr>
        <w:t xml:space="preserve">Almsford Close) has responded to our complaint about the overgrowth on a public footpath (WN2/6), and has </w:t>
      </w:r>
      <w:r w:rsidR="00E72401">
        <w:rPr>
          <w:sz w:val="24"/>
          <w:szCs w:val="24"/>
        </w:rPr>
        <w:t>now</w:t>
      </w:r>
      <w:r>
        <w:rPr>
          <w:sz w:val="24"/>
          <w:szCs w:val="24"/>
        </w:rPr>
        <w:t xml:space="preserve"> clear</w:t>
      </w:r>
      <w:r w:rsidR="00941EA2">
        <w:rPr>
          <w:sz w:val="24"/>
          <w:szCs w:val="24"/>
        </w:rPr>
        <w:t>ed</w:t>
      </w:r>
      <w:r>
        <w:rPr>
          <w:sz w:val="24"/>
          <w:szCs w:val="24"/>
        </w:rPr>
        <w:t xml:space="preserve"> away the mass of vegetation and also</w:t>
      </w:r>
      <w:r w:rsidR="00941EA2">
        <w:rPr>
          <w:sz w:val="24"/>
          <w:szCs w:val="24"/>
        </w:rPr>
        <w:t xml:space="preserve"> demolished</w:t>
      </w:r>
      <w:r>
        <w:rPr>
          <w:sz w:val="24"/>
          <w:szCs w:val="24"/>
        </w:rPr>
        <w:t xml:space="preserve"> the dilapidated stable. </w:t>
      </w:r>
      <w:r w:rsidR="00AC66B2">
        <w:rPr>
          <w:sz w:val="24"/>
          <w:szCs w:val="24"/>
        </w:rPr>
        <w:t xml:space="preserve">The </w:t>
      </w:r>
      <w:r>
        <w:rPr>
          <w:sz w:val="24"/>
          <w:szCs w:val="24"/>
        </w:rPr>
        <w:t>Heras metal fence sections</w:t>
      </w:r>
      <w:r w:rsidR="00AC66B2">
        <w:rPr>
          <w:sz w:val="24"/>
          <w:szCs w:val="24"/>
        </w:rPr>
        <w:t xml:space="preserve"> </w:t>
      </w:r>
      <w:r w:rsidR="005D4DAF">
        <w:rPr>
          <w:sz w:val="24"/>
          <w:szCs w:val="24"/>
        </w:rPr>
        <w:t>are to remain</w:t>
      </w:r>
      <w:r>
        <w:rPr>
          <w:sz w:val="24"/>
          <w:szCs w:val="24"/>
        </w:rPr>
        <w:t>.</w:t>
      </w:r>
    </w:p>
    <w:p w14:paraId="54F03E20" w14:textId="3E81C919" w:rsidR="00B05A4B" w:rsidRDefault="00B05A4B" w:rsidP="00B05A4B">
      <w:pPr>
        <w:rPr>
          <w:sz w:val="24"/>
          <w:szCs w:val="24"/>
        </w:rPr>
      </w:pPr>
      <w:r>
        <w:rPr>
          <w:sz w:val="24"/>
          <w:szCs w:val="24"/>
        </w:rPr>
        <w:t>We have responded to SC’s message regarding a parishioner’s request for a new memorial seat to replace an existing bench near the entrance to St. Andrew’s churchyard, in remembrance of Graham Clothier. His family</w:t>
      </w:r>
      <w:r w:rsidR="000E40DB">
        <w:rPr>
          <w:sz w:val="24"/>
          <w:szCs w:val="24"/>
        </w:rPr>
        <w:t xml:space="preserve"> have</w:t>
      </w:r>
      <w:r>
        <w:rPr>
          <w:sz w:val="24"/>
          <w:szCs w:val="24"/>
        </w:rPr>
        <w:t xml:space="preserve"> kindly</w:t>
      </w:r>
      <w:r w:rsidR="000E40DB">
        <w:rPr>
          <w:sz w:val="24"/>
          <w:szCs w:val="24"/>
        </w:rPr>
        <w:t xml:space="preserve"> </w:t>
      </w:r>
      <w:r w:rsidR="00BC2A06">
        <w:rPr>
          <w:sz w:val="24"/>
          <w:szCs w:val="24"/>
        </w:rPr>
        <w:t xml:space="preserve">offered to </w:t>
      </w:r>
      <w:r>
        <w:rPr>
          <w:sz w:val="24"/>
          <w:szCs w:val="24"/>
        </w:rPr>
        <w:t xml:space="preserve"> provid</w:t>
      </w:r>
      <w:r w:rsidR="00BC2A06">
        <w:rPr>
          <w:sz w:val="24"/>
          <w:szCs w:val="24"/>
        </w:rPr>
        <w:t>e</w:t>
      </w:r>
      <w:r>
        <w:rPr>
          <w:sz w:val="24"/>
          <w:szCs w:val="24"/>
        </w:rPr>
        <w:t xml:space="preserve"> funding for the seat and its installation</w:t>
      </w:r>
      <w:r w:rsidR="00BC2A06">
        <w:rPr>
          <w:sz w:val="24"/>
          <w:szCs w:val="24"/>
        </w:rPr>
        <w:t xml:space="preserve">, </w:t>
      </w:r>
      <w:r w:rsidR="007425B5">
        <w:rPr>
          <w:sz w:val="24"/>
          <w:szCs w:val="24"/>
        </w:rPr>
        <w:t>at the site overlooking Fairfield</w:t>
      </w:r>
      <w:r>
        <w:rPr>
          <w:sz w:val="24"/>
          <w:szCs w:val="24"/>
        </w:rPr>
        <w:t>.</w:t>
      </w:r>
    </w:p>
    <w:p w14:paraId="430A3392" w14:textId="5EB16EE0" w:rsidR="000E78CB" w:rsidRDefault="00782D95" w:rsidP="00B05A4B">
      <w:pPr>
        <w:rPr>
          <w:sz w:val="24"/>
          <w:szCs w:val="24"/>
        </w:rPr>
      </w:pPr>
      <w:r>
        <w:rPr>
          <w:sz w:val="24"/>
          <w:szCs w:val="24"/>
        </w:rPr>
        <w:t>A</w:t>
      </w:r>
      <w:r w:rsidR="001321EA">
        <w:rPr>
          <w:sz w:val="24"/>
          <w:szCs w:val="24"/>
        </w:rPr>
        <w:t xml:space="preserve"> meeting has taken place with</w:t>
      </w:r>
      <w:r w:rsidR="003E1605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 </w:t>
      </w:r>
      <w:r w:rsidR="002F09FD">
        <w:rPr>
          <w:sz w:val="24"/>
          <w:szCs w:val="24"/>
        </w:rPr>
        <w:t xml:space="preserve">local parishioner who had </w:t>
      </w:r>
      <w:r w:rsidR="00462A3F">
        <w:rPr>
          <w:sz w:val="24"/>
          <w:szCs w:val="24"/>
        </w:rPr>
        <w:t>recently contacted APC</w:t>
      </w:r>
      <w:r w:rsidR="00F7697F">
        <w:rPr>
          <w:sz w:val="24"/>
          <w:szCs w:val="24"/>
        </w:rPr>
        <w:t xml:space="preserve"> </w:t>
      </w:r>
      <w:r w:rsidR="00462A3F">
        <w:rPr>
          <w:sz w:val="24"/>
          <w:szCs w:val="24"/>
        </w:rPr>
        <w:t>about a</w:t>
      </w:r>
      <w:r w:rsidR="00F7697F">
        <w:rPr>
          <w:sz w:val="24"/>
          <w:szCs w:val="24"/>
        </w:rPr>
        <w:t xml:space="preserve"> footpath </w:t>
      </w:r>
      <w:r w:rsidR="00524A87">
        <w:rPr>
          <w:sz w:val="24"/>
          <w:szCs w:val="24"/>
        </w:rPr>
        <w:t>(WN2/</w:t>
      </w:r>
      <w:r w:rsidR="00D36D98">
        <w:rPr>
          <w:sz w:val="24"/>
          <w:szCs w:val="24"/>
        </w:rPr>
        <w:t>14)</w:t>
      </w:r>
      <w:r w:rsidR="003E1605">
        <w:rPr>
          <w:sz w:val="24"/>
          <w:szCs w:val="24"/>
        </w:rPr>
        <w:t xml:space="preserve"> that </w:t>
      </w:r>
      <w:r w:rsidR="00183628">
        <w:rPr>
          <w:sz w:val="24"/>
          <w:szCs w:val="24"/>
        </w:rPr>
        <w:t>is s</w:t>
      </w:r>
      <w:r w:rsidR="009D7E23">
        <w:rPr>
          <w:sz w:val="24"/>
          <w:szCs w:val="24"/>
        </w:rPr>
        <w:t>ituated next to St. Andrew’s church</w:t>
      </w:r>
      <w:r w:rsidR="008106F9">
        <w:rPr>
          <w:sz w:val="24"/>
          <w:szCs w:val="24"/>
        </w:rPr>
        <w:t xml:space="preserve">, as it </w:t>
      </w:r>
      <w:r w:rsidR="00552288">
        <w:rPr>
          <w:sz w:val="24"/>
          <w:szCs w:val="24"/>
        </w:rPr>
        <w:t xml:space="preserve"> is in</w:t>
      </w:r>
      <w:r w:rsidR="00D36D98">
        <w:rPr>
          <w:sz w:val="24"/>
          <w:szCs w:val="24"/>
        </w:rPr>
        <w:t xml:space="preserve"> </w:t>
      </w:r>
      <w:r w:rsidR="00F7697F">
        <w:rPr>
          <w:sz w:val="24"/>
          <w:szCs w:val="24"/>
        </w:rPr>
        <w:t>need</w:t>
      </w:r>
      <w:r w:rsidR="004B1B5E">
        <w:rPr>
          <w:sz w:val="24"/>
          <w:szCs w:val="24"/>
        </w:rPr>
        <w:t xml:space="preserve"> of</w:t>
      </w:r>
      <w:r w:rsidR="00F7697F">
        <w:rPr>
          <w:sz w:val="24"/>
          <w:szCs w:val="24"/>
        </w:rPr>
        <w:t xml:space="preserve"> </w:t>
      </w:r>
      <w:r w:rsidR="00524A87">
        <w:rPr>
          <w:sz w:val="24"/>
          <w:szCs w:val="24"/>
        </w:rPr>
        <w:t>attention ref accessibility</w:t>
      </w:r>
      <w:r w:rsidR="002458EB">
        <w:rPr>
          <w:sz w:val="24"/>
          <w:szCs w:val="24"/>
        </w:rPr>
        <w:t>.  Th</w:t>
      </w:r>
      <w:r w:rsidR="00524A87">
        <w:rPr>
          <w:sz w:val="24"/>
          <w:szCs w:val="24"/>
        </w:rPr>
        <w:t>is</w:t>
      </w:r>
      <w:r w:rsidR="002458EB">
        <w:rPr>
          <w:sz w:val="24"/>
          <w:szCs w:val="24"/>
        </w:rPr>
        <w:t xml:space="preserve"> steepish </w:t>
      </w:r>
      <w:r w:rsidR="00524A87">
        <w:rPr>
          <w:sz w:val="24"/>
          <w:szCs w:val="24"/>
        </w:rPr>
        <w:t xml:space="preserve">earth </w:t>
      </w:r>
      <w:r w:rsidR="002458EB">
        <w:rPr>
          <w:sz w:val="24"/>
          <w:szCs w:val="24"/>
        </w:rPr>
        <w:t>bank</w:t>
      </w:r>
      <w:r w:rsidR="00CF3642">
        <w:rPr>
          <w:sz w:val="24"/>
          <w:szCs w:val="24"/>
        </w:rPr>
        <w:t xml:space="preserve"> has been in situ for many years</w:t>
      </w:r>
      <w:r w:rsidR="00AB4D6E">
        <w:rPr>
          <w:sz w:val="24"/>
          <w:szCs w:val="24"/>
        </w:rPr>
        <w:t xml:space="preserve"> (photo available), but </w:t>
      </w:r>
      <w:r w:rsidR="00EB41F9">
        <w:rPr>
          <w:sz w:val="24"/>
          <w:szCs w:val="24"/>
        </w:rPr>
        <w:t xml:space="preserve">as </w:t>
      </w:r>
      <w:r w:rsidR="008106F9">
        <w:rPr>
          <w:sz w:val="24"/>
          <w:szCs w:val="24"/>
        </w:rPr>
        <w:t>i</w:t>
      </w:r>
      <w:r w:rsidR="00AB4D6E">
        <w:rPr>
          <w:sz w:val="24"/>
          <w:szCs w:val="24"/>
        </w:rPr>
        <w:t>t</w:t>
      </w:r>
      <w:r w:rsidR="00724640">
        <w:rPr>
          <w:sz w:val="24"/>
          <w:szCs w:val="24"/>
        </w:rPr>
        <w:t xml:space="preserve"> has</w:t>
      </w:r>
      <w:r w:rsidR="00287FB0">
        <w:rPr>
          <w:sz w:val="24"/>
          <w:szCs w:val="24"/>
        </w:rPr>
        <w:t xml:space="preserve"> spread across</w:t>
      </w:r>
      <w:r w:rsidR="0094389F">
        <w:rPr>
          <w:sz w:val="24"/>
          <w:szCs w:val="24"/>
        </w:rPr>
        <w:t xml:space="preserve"> </w:t>
      </w:r>
      <w:r w:rsidR="005D0670">
        <w:rPr>
          <w:sz w:val="24"/>
          <w:szCs w:val="24"/>
        </w:rPr>
        <w:t xml:space="preserve">part of </w:t>
      </w:r>
      <w:r w:rsidR="0094389F">
        <w:rPr>
          <w:sz w:val="24"/>
          <w:szCs w:val="24"/>
        </w:rPr>
        <w:t>the tarmac</w:t>
      </w:r>
      <w:r w:rsidR="001312B7">
        <w:rPr>
          <w:sz w:val="24"/>
          <w:szCs w:val="24"/>
        </w:rPr>
        <w:t xml:space="preserve">, </w:t>
      </w:r>
      <w:r w:rsidR="00586306">
        <w:rPr>
          <w:sz w:val="24"/>
          <w:szCs w:val="24"/>
        </w:rPr>
        <w:t xml:space="preserve">it now </w:t>
      </w:r>
      <w:r w:rsidR="00C9209E">
        <w:rPr>
          <w:sz w:val="24"/>
          <w:szCs w:val="24"/>
        </w:rPr>
        <w:t>needs</w:t>
      </w:r>
      <w:r w:rsidR="006E20B2">
        <w:rPr>
          <w:sz w:val="24"/>
          <w:szCs w:val="24"/>
        </w:rPr>
        <w:t xml:space="preserve"> to be cut back. </w:t>
      </w:r>
      <w:r w:rsidR="00445917">
        <w:rPr>
          <w:sz w:val="24"/>
          <w:szCs w:val="24"/>
        </w:rPr>
        <w:t>T</w:t>
      </w:r>
      <w:r w:rsidR="00464400">
        <w:rPr>
          <w:sz w:val="24"/>
          <w:szCs w:val="24"/>
        </w:rPr>
        <w:t>his is</w:t>
      </w:r>
      <w:r w:rsidR="00FB3A5B">
        <w:rPr>
          <w:sz w:val="24"/>
          <w:szCs w:val="24"/>
        </w:rPr>
        <w:t xml:space="preserve"> </w:t>
      </w:r>
      <w:r w:rsidR="00F32CFB">
        <w:rPr>
          <w:sz w:val="24"/>
          <w:szCs w:val="24"/>
        </w:rPr>
        <w:t>a job that</w:t>
      </w:r>
      <w:r w:rsidR="00445917">
        <w:rPr>
          <w:sz w:val="24"/>
          <w:szCs w:val="24"/>
        </w:rPr>
        <w:t xml:space="preserve"> could </w:t>
      </w:r>
      <w:r w:rsidR="00C9209E">
        <w:rPr>
          <w:sz w:val="24"/>
          <w:szCs w:val="24"/>
        </w:rPr>
        <w:t>possibly</w:t>
      </w:r>
      <w:r>
        <w:rPr>
          <w:sz w:val="24"/>
          <w:szCs w:val="24"/>
        </w:rPr>
        <w:t xml:space="preserve"> </w:t>
      </w:r>
      <w:r w:rsidR="00FB3A5B">
        <w:rPr>
          <w:sz w:val="24"/>
          <w:szCs w:val="24"/>
        </w:rPr>
        <w:t>be carried out by our hedge</w:t>
      </w:r>
      <w:r w:rsidR="000A1D30">
        <w:rPr>
          <w:sz w:val="24"/>
          <w:szCs w:val="24"/>
        </w:rPr>
        <w:t xml:space="preserve"> cutting contractor</w:t>
      </w:r>
      <w:r w:rsidR="00C9209E">
        <w:rPr>
          <w:sz w:val="24"/>
          <w:szCs w:val="24"/>
        </w:rPr>
        <w:t xml:space="preserve">, </w:t>
      </w:r>
      <w:r w:rsidR="00407CC3">
        <w:rPr>
          <w:sz w:val="24"/>
          <w:szCs w:val="24"/>
        </w:rPr>
        <w:t>with them providing</w:t>
      </w:r>
      <w:r w:rsidR="00C9209E">
        <w:rPr>
          <w:sz w:val="24"/>
          <w:szCs w:val="24"/>
        </w:rPr>
        <w:t xml:space="preserve"> an estimate </w:t>
      </w:r>
      <w:r w:rsidR="00403CE3">
        <w:rPr>
          <w:sz w:val="24"/>
          <w:szCs w:val="24"/>
        </w:rPr>
        <w:t>for the work</w:t>
      </w:r>
      <w:r w:rsidR="000E78CB">
        <w:rPr>
          <w:sz w:val="24"/>
          <w:szCs w:val="24"/>
        </w:rPr>
        <w:t>.</w:t>
      </w:r>
    </w:p>
    <w:p w14:paraId="5363246F" w14:textId="4F051B0A" w:rsidR="00EC5827" w:rsidRDefault="00911A12" w:rsidP="00071B1E">
      <w:r w:rsidRPr="00911A12">
        <w:rPr>
          <w:sz w:val="24"/>
          <w:szCs w:val="24"/>
        </w:rPr>
        <w:t>Overgrown public rights of way are being cut back progressively, prioritising the most frequently used routes.</w:t>
      </w:r>
      <w:r w:rsidR="00C87C87">
        <w:rPr>
          <w:sz w:val="24"/>
          <w:szCs w:val="24"/>
        </w:rPr>
        <w:t xml:space="preserve"> On </w:t>
      </w:r>
      <w:r w:rsidR="00D20045">
        <w:rPr>
          <w:sz w:val="24"/>
          <w:szCs w:val="24"/>
        </w:rPr>
        <w:t>23</w:t>
      </w:r>
      <w:r w:rsidR="00D20045" w:rsidRPr="00D20045">
        <w:rPr>
          <w:sz w:val="24"/>
          <w:szCs w:val="24"/>
          <w:vertAlign w:val="superscript"/>
        </w:rPr>
        <w:t>rd</w:t>
      </w:r>
      <w:r w:rsidR="00D20045">
        <w:rPr>
          <w:sz w:val="24"/>
          <w:szCs w:val="24"/>
        </w:rPr>
        <w:t xml:space="preserve"> August, I saw a parishioner </w:t>
      </w:r>
      <w:r w:rsidR="00FA5BE4">
        <w:rPr>
          <w:sz w:val="24"/>
          <w:szCs w:val="24"/>
        </w:rPr>
        <w:t>clearing up overhanging vegetation</w:t>
      </w:r>
      <w:r w:rsidR="00B45CC3">
        <w:rPr>
          <w:sz w:val="24"/>
          <w:szCs w:val="24"/>
        </w:rPr>
        <w:t xml:space="preserve"> from </w:t>
      </w:r>
      <w:r w:rsidR="00557CDB">
        <w:rPr>
          <w:sz w:val="24"/>
          <w:szCs w:val="24"/>
        </w:rPr>
        <w:t xml:space="preserve">the </w:t>
      </w:r>
      <w:r w:rsidR="00B45CC3">
        <w:rPr>
          <w:sz w:val="24"/>
          <w:szCs w:val="24"/>
        </w:rPr>
        <w:t>Hillcrest</w:t>
      </w:r>
      <w:r w:rsidR="00700F5E">
        <w:rPr>
          <w:sz w:val="24"/>
          <w:szCs w:val="24"/>
        </w:rPr>
        <w:t xml:space="preserve"> (School)</w:t>
      </w:r>
      <w:r w:rsidR="00B45CC3">
        <w:rPr>
          <w:sz w:val="24"/>
          <w:szCs w:val="24"/>
        </w:rPr>
        <w:t xml:space="preserve">  boundary wall </w:t>
      </w:r>
      <w:r w:rsidR="00557CDB">
        <w:rPr>
          <w:sz w:val="24"/>
          <w:szCs w:val="24"/>
        </w:rPr>
        <w:t xml:space="preserve">next to the A371, and thanked him for </w:t>
      </w:r>
      <w:r w:rsidR="007B4E30">
        <w:rPr>
          <w:sz w:val="24"/>
          <w:szCs w:val="24"/>
        </w:rPr>
        <w:t>his public spirited work</w:t>
      </w:r>
      <w:r w:rsidR="0099001F">
        <w:rPr>
          <w:sz w:val="24"/>
          <w:szCs w:val="24"/>
        </w:rPr>
        <w:t>, and making it safer for pedestrians</w:t>
      </w:r>
      <w:r w:rsidR="00D94A20">
        <w:rPr>
          <w:sz w:val="24"/>
          <w:szCs w:val="24"/>
        </w:rPr>
        <w:t>, inc. school children</w:t>
      </w:r>
      <w:r w:rsidR="009F7968">
        <w:rPr>
          <w:sz w:val="24"/>
          <w:szCs w:val="24"/>
        </w:rPr>
        <w:t xml:space="preserve"> – with </w:t>
      </w:r>
      <w:r w:rsidR="00425F8B">
        <w:rPr>
          <w:sz w:val="24"/>
          <w:szCs w:val="24"/>
        </w:rPr>
        <w:t xml:space="preserve">passing </w:t>
      </w:r>
      <w:r w:rsidR="009F7968">
        <w:rPr>
          <w:sz w:val="24"/>
          <w:szCs w:val="24"/>
        </w:rPr>
        <w:t>heavy traffic</w:t>
      </w:r>
      <w:r w:rsidR="00D94A20">
        <w:rPr>
          <w:sz w:val="24"/>
          <w:szCs w:val="24"/>
        </w:rPr>
        <w:t xml:space="preserve"> </w:t>
      </w:r>
      <w:r w:rsidR="00425F8B">
        <w:rPr>
          <w:sz w:val="24"/>
          <w:szCs w:val="24"/>
        </w:rPr>
        <w:t>literally a few millimeters away.</w:t>
      </w:r>
      <w:r w:rsidR="007B4E30">
        <w:rPr>
          <w:sz w:val="24"/>
          <w:szCs w:val="24"/>
        </w:rPr>
        <w:t xml:space="preserve"> </w:t>
      </w:r>
      <w:r w:rsidR="00425F8B">
        <w:rPr>
          <w:sz w:val="24"/>
          <w:szCs w:val="24"/>
        </w:rPr>
        <w:t xml:space="preserve">His suggestion of </w:t>
      </w:r>
      <w:r w:rsidR="000275E0">
        <w:rPr>
          <w:sz w:val="24"/>
          <w:szCs w:val="24"/>
        </w:rPr>
        <w:t xml:space="preserve">safety barriers being installed </w:t>
      </w:r>
      <w:r w:rsidR="00DF0408">
        <w:rPr>
          <w:sz w:val="24"/>
          <w:szCs w:val="24"/>
        </w:rPr>
        <w:t>on the</w:t>
      </w:r>
      <w:r w:rsidR="00036962">
        <w:rPr>
          <w:sz w:val="24"/>
          <w:szCs w:val="24"/>
        </w:rPr>
        <w:t xml:space="preserve"> footway</w:t>
      </w:r>
      <w:r w:rsidR="00DF0408">
        <w:rPr>
          <w:sz w:val="24"/>
          <w:szCs w:val="24"/>
        </w:rPr>
        <w:t xml:space="preserve"> ker</w:t>
      </w:r>
      <w:r w:rsidR="00036962">
        <w:rPr>
          <w:sz w:val="24"/>
          <w:szCs w:val="24"/>
        </w:rPr>
        <w:t xml:space="preserve">bs </w:t>
      </w:r>
      <w:r w:rsidR="000275E0">
        <w:rPr>
          <w:sz w:val="24"/>
          <w:szCs w:val="24"/>
        </w:rPr>
        <w:t>was</w:t>
      </w:r>
      <w:r w:rsidR="00DF0408">
        <w:rPr>
          <w:sz w:val="24"/>
          <w:szCs w:val="24"/>
        </w:rPr>
        <w:t xml:space="preserve"> noted</w:t>
      </w:r>
      <w:r w:rsidR="007F5D60">
        <w:rPr>
          <w:sz w:val="24"/>
          <w:szCs w:val="24"/>
        </w:rPr>
        <w:t xml:space="preserve">, and I will recommend </w:t>
      </w:r>
      <w:r w:rsidR="00B170D3">
        <w:rPr>
          <w:sz w:val="24"/>
          <w:szCs w:val="24"/>
        </w:rPr>
        <w:t>this being discussed with Highways</w:t>
      </w:r>
      <w:r w:rsidR="00DF0408">
        <w:rPr>
          <w:sz w:val="24"/>
          <w:szCs w:val="24"/>
        </w:rPr>
        <w:t>.</w:t>
      </w:r>
    </w:p>
    <w:p w14:paraId="1F8C3FC6" w14:textId="796943F9" w:rsidR="00B05A4B" w:rsidRDefault="00B05A4B" w:rsidP="00B05A4B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Planning applications</w:t>
      </w:r>
    </w:p>
    <w:p w14:paraId="3096A45E" w14:textId="204FE9DB" w:rsidR="00736420" w:rsidRPr="00C92DEA" w:rsidRDefault="00736420" w:rsidP="00B05A4B">
      <w:pPr>
        <w:rPr>
          <w:sz w:val="24"/>
          <w:szCs w:val="24"/>
        </w:rPr>
      </w:pPr>
      <w:r w:rsidRPr="007164AB">
        <w:rPr>
          <w:b/>
          <w:bCs/>
          <w:sz w:val="24"/>
          <w:szCs w:val="24"/>
        </w:rPr>
        <w:t>26/00214/</w:t>
      </w:r>
      <w:r w:rsidR="00A72B84" w:rsidRPr="007164AB">
        <w:rPr>
          <w:b/>
          <w:bCs/>
          <w:sz w:val="24"/>
          <w:szCs w:val="24"/>
        </w:rPr>
        <w:t>FUL</w:t>
      </w:r>
      <w:r w:rsidR="00A72B84" w:rsidRPr="00C92DEA">
        <w:rPr>
          <w:sz w:val="24"/>
          <w:szCs w:val="24"/>
        </w:rPr>
        <w:t xml:space="preserve">   Toybox </w:t>
      </w:r>
      <w:r w:rsidR="00C206BC" w:rsidRPr="00C92DEA">
        <w:rPr>
          <w:sz w:val="24"/>
          <w:szCs w:val="24"/>
        </w:rPr>
        <w:t xml:space="preserve">front </w:t>
      </w:r>
      <w:r w:rsidR="00A72B84" w:rsidRPr="00C92DEA">
        <w:rPr>
          <w:sz w:val="24"/>
          <w:szCs w:val="24"/>
        </w:rPr>
        <w:t xml:space="preserve">car park area to be </w:t>
      </w:r>
      <w:r w:rsidR="00C206BC" w:rsidRPr="00C92DEA">
        <w:rPr>
          <w:sz w:val="24"/>
          <w:szCs w:val="24"/>
        </w:rPr>
        <w:t>converted into a children’s play area.</w:t>
      </w:r>
      <w:r w:rsidR="008F3C00" w:rsidRPr="00C92DEA">
        <w:rPr>
          <w:sz w:val="24"/>
          <w:szCs w:val="24"/>
        </w:rPr>
        <w:t xml:space="preserve"> Details</w:t>
      </w:r>
      <w:r w:rsidR="002C695A" w:rsidRPr="00C92DEA">
        <w:rPr>
          <w:sz w:val="24"/>
          <w:szCs w:val="24"/>
        </w:rPr>
        <w:t>/plans</w:t>
      </w:r>
      <w:r w:rsidR="0024260F" w:rsidRPr="00C92DEA">
        <w:rPr>
          <w:sz w:val="24"/>
          <w:szCs w:val="24"/>
        </w:rPr>
        <w:t xml:space="preserve"> can be seen on Parish Online </w:t>
      </w:r>
      <w:r w:rsidR="00151D5B" w:rsidRPr="00C92DEA">
        <w:rPr>
          <w:sz w:val="24"/>
          <w:szCs w:val="24"/>
        </w:rPr>
        <w:t>&gt; Parish Layer</w:t>
      </w:r>
      <w:r w:rsidR="008401F4" w:rsidRPr="00C92DEA">
        <w:rPr>
          <w:sz w:val="24"/>
          <w:szCs w:val="24"/>
        </w:rPr>
        <w:t>s</w:t>
      </w:r>
      <w:r w:rsidR="002C695A" w:rsidRPr="00C92DEA">
        <w:rPr>
          <w:sz w:val="24"/>
          <w:szCs w:val="24"/>
        </w:rPr>
        <w:t xml:space="preserve"> &gt; Planning applications 2026.</w:t>
      </w:r>
    </w:p>
    <w:p w14:paraId="4C48B552" w14:textId="5014CFC3" w:rsidR="00037FBD" w:rsidRDefault="00037FBD" w:rsidP="00B05A4B">
      <w:pPr>
        <w:rPr>
          <w:i/>
          <w:iCs/>
          <w:sz w:val="24"/>
          <w:szCs w:val="24"/>
        </w:rPr>
      </w:pPr>
      <w:r w:rsidRPr="007164AB">
        <w:rPr>
          <w:b/>
          <w:bCs/>
          <w:sz w:val="24"/>
          <w:szCs w:val="24"/>
        </w:rPr>
        <w:lastRenderedPageBreak/>
        <w:t>24/02946/REM</w:t>
      </w:r>
      <w:r w:rsidRPr="00C92DEA">
        <w:rPr>
          <w:sz w:val="24"/>
          <w:szCs w:val="24"/>
        </w:rPr>
        <w:t xml:space="preserve">  </w:t>
      </w:r>
      <w:r w:rsidR="002E6C55" w:rsidRPr="00C92DEA">
        <w:rPr>
          <w:sz w:val="24"/>
          <w:szCs w:val="24"/>
        </w:rPr>
        <w:t xml:space="preserve">Land north of Ansford Hill – Amended </w:t>
      </w:r>
      <w:r w:rsidR="00E57B2C" w:rsidRPr="00C92DEA">
        <w:rPr>
          <w:sz w:val="24"/>
          <w:szCs w:val="24"/>
        </w:rPr>
        <w:t>plans submitted</w:t>
      </w:r>
      <w:r w:rsidR="00D4688F" w:rsidRPr="00C92DEA">
        <w:rPr>
          <w:sz w:val="24"/>
          <w:szCs w:val="24"/>
        </w:rPr>
        <w:t xml:space="preserve"> on 30</w:t>
      </w:r>
      <w:r w:rsidR="00D4688F" w:rsidRPr="00C92DEA">
        <w:rPr>
          <w:sz w:val="24"/>
          <w:szCs w:val="24"/>
          <w:vertAlign w:val="superscript"/>
        </w:rPr>
        <w:t>th</w:t>
      </w:r>
      <w:r w:rsidR="00D4688F" w:rsidRPr="00C92DEA">
        <w:rPr>
          <w:sz w:val="24"/>
          <w:szCs w:val="24"/>
        </w:rPr>
        <w:t xml:space="preserve"> July</w:t>
      </w:r>
      <w:r w:rsidR="007164AB">
        <w:rPr>
          <w:sz w:val="24"/>
          <w:szCs w:val="24"/>
        </w:rPr>
        <w:t>.</w:t>
      </w:r>
      <w:r w:rsidR="00D4688F" w:rsidRPr="00C92DEA">
        <w:rPr>
          <w:sz w:val="24"/>
          <w:szCs w:val="24"/>
        </w:rPr>
        <w:t xml:space="preserve"> </w:t>
      </w:r>
      <w:r w:rsidR="00097533" w:rsidRPr="00C92DEA">
        <w:rPr>
          <w:i/>
          <w:iCs/>
          <w:sz w:val="36"/>
          <w:szCs w:val="36"/>
        </w:rPr>
        <w:t xml:space="preserve"> </w:t>
      </w:r>
      <w:r w:rsidR="00097533" w:rsidRPr="00407CC3">
        <w:rPr>
          <w:i/>
          <w:iCs/>
          <w:sz w:val="40"/>
          <w:szCs w:val="40"/>
        </w:rPr>
        <w:t xml:space="preserve"> </w:t>
      </w:r>
      <w:r w:rsidR="005127B7" w:rsidRPr="00B37E73">
        <w:rPr>
          <w:sz w:val="24"/>
          <w:szCs w:val="24"/>
        </w:rPr>
        <w:t>See</w:t>
      </w:r>
      <w:r w:rsidR="00995588" w:rsidRPr="00B37E73">
        <w:rPr>
          <w:sz w:val="24"/>
          <w:szCs w:val="24"/>
        </w:rPr>
        <w:t xml:space="preserve"> all</w:t>
      </w:r>
      <w:r w:rsidR="005127B7" w:rsidRPr="00B37E73">
        <w:rPr>
          <w:sz w:val="24"/>
          <w:szCs w:val="24"/>
        </w:rPr>
        <w:t xml:space="preserve"> amendments on Parish Online</w:t>
      </w:r>
      <w:r w:rsidR="00995588" w:rsidRPr="00B37E73">
        <w:rPr>
          <w:sz w:val="24"/>
          <w:szCs w:val="24"/>
        </w:rPr>
        <w:t xml:space="preserve">, including </w:t>
      </w:r>
      <w:r w:rsidR="007F18AE">
        <w:rPr>
          <w:sz w:val="24"/>
          <w:szCs w:val="24"/>
        </w:rPr>
        <w:t xml:space="preserve">new </w:t>
      </w:r>
      <w:r w:rsidR="00995588" w:rsidRPr="00B37E73">
        <w:rPr>
          <w:sz w:val="24"/>
          <w:szCs w:val="24"/>
        </w:rPr>
        <w:t>site layout for 200 homes.</w:t>
      </w:r>
      <w:r w:rsidR="00AD2B2F">
        <w:rPr>
          <w:sz w:val="24"/>
          <w:szCs w:val="24"/>
        </w:rPr>
        <w:t xml:space="preserve"> A response from APC </w:t>
      </w:r>
      <w:r w:rsidR="00F201E0">
        <w:rPr>
          <w:sz w:val="24"/>
          <w:szCs w:val="24"/>
        </w:rPr>
        <w:t>has recently</w:t>
      </w:r>
      <w:r w:rsidR="00974907">
        <w:rPr>
          <w:sz w:val="24"/>
          <w:szCs w:val="24"/>
        </w:rPr>
        <w:t xml:space="preserve"> been</w:t>
      </w:r>
      <w:r w:rsidR="00AD2B2F">
        <w:rPr>
          <w:sz w:val="24"/>
          <w:szCs w:val="24"/>
        </w:rPr>
        <w:t xml:space="preserve"> submitted</w:t>
      </w:r>
      <w:r w:rsidR="00A87F46">
        <w:rPr>
          <w:sz w:val="24"/>
          <w:szCs w:val="24"/>
        </w:rPr>
        <w:t xml:space="preserve"> to Planning South</w:t>
      </w:r>
      <w:r w:rsidR="005E4598">
        <w:rPr>
          <w:sz w:val="24"/>
          <w:szCs w:val="24"/>
        </w:rPr>
        <w:t xml:space="preserve"> officers.</w:t>
      </w:r>
    </w:p>
    <w:p w14:paraId="3018881E" w14:textId="5E96DA62" w:rsidR="00C27F54" w:rsidRDefault="0066722E" w:rsidP="00C27F54">
      <w:pPr>
        <w:rPr>
          <w:sz w:val="24"/>
          <w:szCs w:val="24"/>
        </w:rPr>
      </w:pPr>
      <w:r w:rsidRPr="007F18AE">
        <w:rPr>
          <w:b/>
          <w:bCs/>
          <w:sz w:val="24"/>
          <w:szCs w:val="24"/>
        </w:rPr>
        <w:t>21/00061/OUT</w:t>
      </w:r>
      <w:r>
        <w:rPr>
          <w:sz w:val="24"/>
          <w:szCs w:val="24"/>
        </w:rPr>
        <w:t xml:space="preserve">  </w:t>
      </w:r>
      <w:r w:rsidR="005B3982">
        <w:rPr>
          <w:sz w:val="24"/>
          <w:szCs w:val="24"/>
        </w:rPr>
        <w:t>Phase 2 of the Woodforde Meadow development, for approx. 34</w:t>
      </w:r>
      <w:r w:rsidR="003C7A2F">
        <w:rPr>
          <w:sz w:val="24"/>
          <w:szCs w:val="24"/>
        </w:rPr>
        <w:t xml:space="preserve"> homes</w:t>
      </w:r>
      <w:r w:rsidR="00B10E03">
        <w:rPr>
          <w:sz w:val="24"/>
          <w:szCs w:val="24"/>
        </w:rPr>
        <w:t xml:space="preserve"> that is awaiting a decision by SC.</w:t>
      </w:r>
      <w:r w:rsidR="00396379">
        <w:rPr>
          <w:sz w:val="24"/>
          <w:szCs w:val="24"/>
        </w:rPr>
        <w:t xml:space="preserve"> The site </w:t>
      </w:r>
      <w:r w:rsidR="00E143E1">
        <w:rPr>
          <w:sz w:val="24"/>
          <w:szCs w:val="24"/>
        </w:rPr>
        <w:t xml:space="preserve">has been surveyed by a </w:t>
      </w:r>
      <w:r w:rsidR="00B255D7">
        <w:rPr>
          <w:sz w:val="24"/>
          <w:szCs w:val="24"/>
        </w:rPr>
        <w:t xml:space="preserve">specialist  </w:t>
      </w:r>
      <w:r w:rsidR="005E4598">
        <w:rPr>
          <w:sz w:val="24"/>
          <w:szCs w:val="24"/>
        </w:rPr>
        <w:t>consultancy</w:t>
      </w:r>
      <w:r w:rsidR="00626EDB">
        <w:rPr>
          <w:sz w:val="24"/>
          <w:szCs w:val="24"/>
        </w:rPr>
        <w:t xml:space="preserve"> on behalf of Abri,</w:t>
      </w:r>
      <w:r w:rsidR="00E143E1">
        <w:rPr>
          <w:sz w:val="24"/>
          <w:szCs w:val="24"/>
        </w:rPr>
        <w:t xml:space="preserve"> to assess </w:t>
      </w:r>
      <w:r w:rsidR="00F94AFA">
        <w:rPr>
          <w:sz w:val="24"/>
          <w:szCs w:val="24"/>
        </w:rPr>
        <w:t xml:space="preserve">natural </w:t>
      </w:r>
      <w:r w:rsidR="00B255D7">
        <w:rPr>
          <w:sz w:val="24"/>
          <w:szCs w:val="24"/>
        </w:rPr>
        <w:t xml:space="preserve">wildlife </w:t>
      </w:r>
      <w:r w:rsidR="00F94AFA">
        <w:rPr>
          <w:sz w:val="24"/>
          <w:szCs w:val="24"/>
        </w:rPr>
        <w:t>habitats</w:t>
      </w:r>
      <w:r w:rsidR="002C5D01">
        <w:rPr>
          <w:sz w:val="24"/>
          <w:szCs w:val="24"/>
        </w:rPr>
        <w:t>, and the report is now available on Parish Online.</w:t>
      </w:r>
      <w:r w:rsidR="006B636F">
        <w:rPr>
          <w:sz w:val="24"/>
          <w:szCs w:val="24"/>
        </w:rPr>
        <w:t xml:space="preserve"> </w:t>
      </w:r>
      <w:r w:rsidR="00EA4218">
        <w:rPr>
          <w:sz w:val="24"/>
          <w:szCs w:val="24"/>
        </w:rPr>
        <w:t xml:space="preserve"> Also,</w:t>
      </w:r>
      <w:r w:rsidR="006B636F">
        <w:rPr>
          <w:sz w:val="24"/>
          <w:szCs w:val="24"/>
        </w:rPr>
        <w:t xml:space="preserve"> work started on 18</w:t>
      </w:r>
      <w:r w:rsidR="006B636F" w:rsidRPr="006B636F">
        <w:rPr>
          <w:sz w:val="24"/>
          <w:szCs w:val="24"/>
          <w:vertAlign w:val="superscript"/>
        </w:rPr>
        <w:t>th</w:t>
      </w:r>
      <w:r w:rsidR="006B636F">
        <w:rPr>
          <w:sz w:val="24"/>
          <w:szCs w:val="24"/>
        </w:rPr>
        <w:t xml:space="preserve"> August</w:t>
      </w:r>
      <w:r w:rsidR="004F45F0">
        <w:rPr>
          <w:sz w:val="24"/>
          <w:szCs w:val="24"/>
        </w:rPr>
        <w:t xml:space="preserve">, to </w:t>
      </w:r>
      <w:r w:rsidR="00EB2A63">
        <w:rPr>
          <w:sz w:val="24"/>
          <w:szCs w:val="24"/>
        </w:rPr>
        <w:t>install</w:t>
      </w:r>
      <w:r w:rsidR="00ED4DE7">
        <w:rPr>
          <w:sz w:val="24"/>
          <w:szCs w:val="24"/>
        </w:rPr>
        <w:t xml:space="preserve"> a secure timber </w:t>
      </w:r>
      <w:r w:rsidR="006B636F">
        <w:rPr>
          <w:sz w:val="24"/>
          <w:szCs w:val="24"/>
        </w:rPr>
        <w:t xml:space="preserve">boundary </w:t>
      </w:r>
      <w:r w:rsidR="0009471C">
        <w:rPr>
          <w:sz w:val="24"/>
          <w:szCs w:val="24"/>
        </w:rPr>
        <w:t>fence around the site</w:t>
      </w:r>
      <w:r w:rsidR="00205563">
        <w:rPr>
          <w:sz w:val="24"/>
          <w:szCs w:val="24"/>
        </w:rPr>
        <w:t xml:space="preserve">, as the former fence had </w:t>
      </w:r>
      <w:r w:rsidR="00B270D4">
        <w:rPr>
          <w:sz w:val="24"/>
          <w:szCs w:val="24"/>
        </w:rPr>
        <w:t>deteriorated</w:t>
      </w:r>
      <w:r w:rsidR="008B388D">
        <w:rPr>
          <w:sz w:val="24"/>
          <w:szCs w:val="24"/>
        </w:rPr>
        <w:t xml:space="preserve"> in several places</w:t>
      </w:r>
      <w:r w:rsidR="00B270D4">
        <w:rPr>
          <w:sz w:val="24"/>
          <w:szCs w:val="24"/>
        </w:rPr>
        <w:t xml:space="preserve">. </w:t>
      </w:r>
      <w:r w:rsidR="003371D9">
        <w:rPr>
          <w:sz w:val="24"/>
          <w:szCs w:val="24"/>
        </w:rPr>
        <w:t xml:space="preserve">At Carter Close (Phase 1), the </w:t>
      </w:r>
      <w:r w:rsidR="006470C3">
        <w:rPr>
          <w:sz w:val="24"/>
          <w:szCs w:val="24"/>
        </w:rPr>
        <w:t xml:space="preserve">locked gate </w:t>
      </w:r>
      <w:r w:rsidR="00EB12E8">
        <w:rPr>
          <w:sz w:val="24"/>
          <w:szCs w:val="24"/>
        </w:rPr>
        <w:t>on the western border has been removed</w:t>
      </w:r>
      <w:r w:rsidR="0074781B">
        <w:rPr>
          <w:sz w:val="24"/>
          <w:szCs w:val="24"/>
        </w:rPr>
        <w:t xml:space="preserve">, allowing access to </w:t>
      </w:r>
      <w:r w:rsidR="00F843AA">
        <w:rPr>
          <w:sz w:val="24"/>
          <w:szCs w:val="24"/>
        </w:rPr>
        <w:t>public footpaths</w:t>
      </w:r>
      <w:r w:rsidR="00C150A8">
        <w:rPr>
          <w:sz w:val="24"/>
          <w:szCs w:val="24"/>
        </w:rPr>
        <w:t xml:space="preserve"> across</w:t>
      </w:r>
      <w:r w:rsidR="00974907">
        <w:rPr>
          <w:sz w:val="24"/>
          <w:szCs w:val="24"/>
        </w:rPr>
        <w:t xml:space="preserve"> a</w:t>
      </w:r>
      <w:r w:rsidR="00B00A6D">
        <w:rPr>
          <w:sz w:val="24"/>
          <w:szCs w:val="24"/>
        </w:rPr>
        <w:t xml:space="preserve"> </w:t>
      </w:r>
      <w:r w:rsidR="00BF0A00">
        <w:rPr>
          <w:sz w:val="24"/>
          <w:szCs w:val="24"/>
        </w:rPr>
        <w:t>private</w:t>
      </w:r>
      <w:r w:rsidR="00C150A8">
        <w:rPr>
          <w:sz w:val="24"/>
          <w:szCs w:val="24"/>
        </w:rPr>
        <w:t xml:space="preserve"> green field</w:t>
      </w:r>
      <w:r w:rsidR="00C27F54">
        <w:rPr>
          <w:sz w:val="24"/>
          <w:szCs w:val="24"/>
        </w:rPr>
        <w:t>*</w:t>
      </w:r>
      <w:r w:rsidR="00C150A8">
        <w:rPr>
          <w:sz w:val="24"/>
          <w:szCs w:val="24"/>
        </w:rPr>
        <w:t xml:space="preserve"> (route</w:t>
      </w:r>
      <w:r w:rsidR="00782421">
        <w:rPr>
          <w:sz w:val="24"/>
          <w:szCs w:val="24"/>
        </w:rPr>
        <w:t>s</w:t>
      </w:r>
      <w:r w:rsidR="00C150A8">
        <w:rPr>
          <w:sz w:val="24"/>
          <w:szCs w:val="24"/>
        </w:rPr>
        <w:t xml:space="preserve"> WN2/</w:t>
      </w:r>
      <w:r w:rsidR="000F272F">
        <w:rPr>
          <w:sz w:val="24"/>
          <w:szCs w:val="24"/>
        </w:rPr>
        <w:t>3 &amp;</w:t>
      </w:r>
      <w:r w:rsidR="001F1F70">
        <w:rPr>
          <w:sz w:val="24"/>
          <w:szCs w:val="24"/>
        </w:rPr>
        <w:t xml:space="preserve"> </w:t>
      </w:r>
      <w:r w:rsidR="000F272F">
        <w:rPr>
          <w:sz w:val="24"/>
          <w:szCs w:val="24"/>
        </w:rPr>
        <w:t>2/4</w:t>
      </w:r>
      <w:r w:rsidR="00C565A7">
        <w:rPr>
          <w:sz w:val="24"/>
          <w:szCs w:val="24"/>
        </w:rPr>
        <w:t xml:space="preserve"> and beyond</w:t>
      </w:r>
      <w:r w:rsidR="000F272F">
        <w:rPr>
          <w:sz w:val="24"/>
          <w:szCs w:val="24"/>
        </w:rPr>
        <w:t>).</w:t>
      </w:r>
    </w:p>
    <w:p w14:paraId="7DF0D05E" w14:textId="7D77F8C5" w:rsidR="00C27F54" w:rsidRPr="00C27F54" w:rsidRDefault="00C27F54" w:rsidP="00C27F54">
      <w:pPr>
        <w:rPr>
          <w:sz w:val="24"/>
          <w:szCs w:val="24"/>
        </w:rPr>
      </w:pPr>
      <w:r>
        <w:rPr>
          <w:sz w:val="24"/>
          <w:szCs w:val="24"/>
        </w:rPr>
        <w:t xml:space="preserve">*This field </w:t>
      </w:r>
      <w:r w:rsidR="00737A33">
        <w:rPr>
          <w:sz w:val="24"/>
          <w:szCs w:val="24"/>
        </w:rPr>
        <w:t xml:space="preserve">is currently subject to a </w:t>
      </w:r>
      <w:r w:rsidR="00614518">
        <w:rPr>
          <w:sz w:val="24"/>
          <w:szCs w:val="24"/>
        </w:rPr>
        <w:t xml:space="preserve">consultation with reference to </w:t>
      </w:r>
      <w:r w:rsidR="00445D91">
        <w:rPr>
          <w:sz w:val="24"/>
          <w:szCs w:val="24"/>
        </w:rPr>
        <w:t xml:space="preserve">a possible proposal for a 100 dwelling </w:t>
      </w:r>
      <w:r w:rsidR="000B30E1">
        <w:rPr>
          <w:sz w:val="24"/>
          <w:szCs w:val="24"/>
        </w:rPr>
        <w:t>development, that does not have direct and independent road access</w:t>
      </w:r>
      <w:r w:rsidR="001F4EDF">
        <w:rPr>
          <w:sz w:val="24"/>
          <w:szCs w:val="24"/>
        </w:rPr>
        <w:t>.</w:t>
      </w:r>
    </w:p>
    <w:p w14:paraId="287AC481" w14:textId="77777777" w:rsidR="00736420" w:rsidRDefault="00736420" w:rsidP="00B05A4B">
      <w:pPr>
        <w:rPr>
          <w:sz w:val="28"/>
          <w:szCs w:val="28"/>
          <w:u w:val="single"/>
        </w:rPr>
      </w:pPr>
    </w:p>
    <w:p w14:paraId="627742DA" w14:textId="77777777" w:rsidR="00B05A4B" w:rsidRDefault="00B05A4B" w:rsidP="00B05A4B">
      <w:pPr>
        <w:rPr>
          <w:sz w:val="24"/>
          <w:szCs w:val="24"/>
        </w:rPr>
      </w:pPr>
    </w:p>
    <w:p w14:paraId="144CA0AE" w14:textId="77777777" w:rsidR="00B05A4B" w:rsidRDefault="00B05A4B" w:rsidP="00B05A4B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ABCF3DF" w14:textId="77777777" w:rsidR="00B05A4B" w:rsidRDefault="00B05A4B" w:rsidP="00B05A4B"/>
    <w:p w14:paraId="73D8922E" w14:textId="77777777" w:rsidR="00EC5827" w:rsidRDefault="00EC5827"/>
    <w:sectPr w:rsidR="00EC58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B5662"/>
    <w:multiLevelType w:val="hybridMultilevel"/>
    <w:tmpl w:val="BE9C0482"/>
    <w:lvl w:ilvl="0" w:tplc="E23E26E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687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A4B"/>
    <w:rsid w:val="000275E0"/>
    <w:rsid w:val="00036962"/>
    <w:rsid w:val="00037FBD"/>
    <w:rsid w:val="000422C6"/>
    <w:rsid w:val="00064A38"/>
    <w:rsid w:val="0009471C"/>
    <w:rsid w:val="00097533"/>
    <w:rsid w:val="000A1D30"/>
    <w:rsid w:val="000B30E1"/>
    <w:rsid w:val="000D55A6"/>
    <w:rsid w:val="000E40DB"/>
    <w:rsid w:val="000E78CB"/>
    <w:rsid w:val="000F272F"/>
    <w:rsid w:val="00100B0C"/>
    <w:rsid w:val="00125789"/>
    <w:rsid w:val="001312B7"/>
    <w:rsid w:val="001321EA"/>
    <w:rsid w:val="00151D5B"/>
    <w:rsid w:val="00183628"/>
    <w:rsid w:val="00186F5E"/>
    <w:rsid w:val="00192499"/>
    <w:rsid w:val="001968F0"/>
    <w:rsid w:val="001F1F70"/>
    <w:rsid w:val="001F4EDF"/>
    <w:rsid w:val="00205563"/>
    <w:rsid w:val="002073B4"/>
    <w:rsid w:val="0024260F"/>
    <w:rsid w:val="002458EB"/>
    <w:rsid w:val="00287FB0"/>
    <w:rsid w:val="002B71EA"/>
    <w:rsid w:val="002C5D01"/>
    <w:rsid w:val="002C695A"/>
    <w:rsid w:val="002E54E9"/>
    <w:rsid w:val="002E6C55"/>
    <w:rsid w:val="002F09FD"/>
    <w:rsid w:val="00301EB9"/>
    <w:rsid w:val="003371D9"/>
    <w:rsid w:val="00355E03"/>
    <w:rsid w:val="00375E92"/>
    <w:rsid w:val="00396379"/>
    <w:rsid w:val="003C7A2F"/>
    <w:rsid w:val="003E1605"/>
    <w:rsid w:val="00403CE3"/>
    <w:rsid w:val="00407CC3"/>
    <w:rsid w:val="00425F8B"/>
    <w:rsid w:val="00445917"/>
    <w:rsid w:val="00445D91"/>
    <w:rsid w:val="00462A3F"/>
    <w:rsid w:val="00464400"/>
    <w:rsid w:val="004B1B5E"/>
    <w:rsid w:val="004E05E8"/>
    <w:rsid w:val="004F45F0"/>
    <w:rsid w:val="005127B7"/>
    <w:rsid w:val="00524A87"/>
    <w:rsid w:val="00533129"/>
    <w:rsid w:val="00552288"/>
    <w:rsid w:val="00557CDB"/>
    <w:rsid w:val="00586306"/>
    <w:rsid w:val="00591786"/>
    <w:rsid w:val="005A20EB"/>
    <w:rsid w:val="005B3982"/>
    <w:rsid w:val="005C40F0"/>
    <w:rsid w:val="005D0670"/>
    <w:rsid w:val="005D4DAF"/>
    <w:rsid w:val="005E4598"/>
    <w:rsid w:val="0060183B"/>
    <w:rsid w:val="00614518"/>
    <w:rsid w:val="00614A94"/>
    <w:rsid w:val="00616B87"/>
    <w:rsid w:val="00626EDB"/>
    <w:rsid w:val="006470C3"/>
    <w:rsid w:val="0066722E"/>
    <w:rsid w:val="006B636F"/>
    <w:rsid w:val="006C35E4"/>
    <w:rsid w:val="006D1B8A"/>
    <w:rsid w:val="006D5A20"/>
    <w:rsid w:val="006E20B2"/>
    <w:rsid w:val="00700F5E"/>
    <w:rsid w:val="007164AB"/>
    <w:rsid w:val="00724640"/>
    <w:rsid w:val="00736420"/>
    <w:rsid w:val="00737A33"/>
    <w:rsid w:val="007425B5"/>
    <w:rsid w:val="0074781B"/>
    <w:rsid w:val="00773D11"/>
    <w:rsid w:val="00782421"/>
    <w:rsid w:val="00782D95"/>
    <w:rsid w:val="007A618B"/>
    <w:rsid w:val="007B4E30"/>
    <w:rsid w:val="007B4FC0"/>
    <w:rsid w:val="007D67CE"/>
    <w:rsid w:val="007E0FBD"/>
    <w:rsid w:val="007F18AE"/>
    <w:rsid w:val="007F5160"/>
    <w:rsid w:val="007F5D60"/>
    <w:rsid w:val="008106F9"/>
    <w:rsid w:val="008401F4"/>
    <w:rsid w:val="008457D0"/>
    <w:rsid w:val="00870B76"/>
    <w:rsid w:val="0088447C"/>
    <w:rsid w:val="008A05E6"/>
    <w:rsid w:val="008B388D"/>
    <w:rsid w:val="008B50A9"/>
    <w:rsid w:val="008C718D"/>
    <w:rsid w:val="008F3C00"/>
    <w:rsid w:val="00911A12"/>
    <w:rsid w:val="00923E86"/>
    <w:rsid w:val="00941EA2"/>
    <w:rsid w:val="0094389F"/>
    <w:rsid w:val="00963CCC"/>
    <w:rsid w:val="00974907"/>
    <w:rsid w:val="0098770D"/>
    <w:rsid w:val="0099001F"/>
    <w:rsid w:val="00995588"/>
    <w:rsid w:val="009B1BB4"/>
    <w:rsid w:val="009C640C"/>
    <w:rsid w:val="009D7E23"/>
    <w:rsid w:val="009F7968"/>
    <w:rsid w:val="00A72B84"/>
    <w:rsid w:val="00A8327E"/>
    <w:rsid w:val="00A87F46"/>
    <w:rsid w:val="00AB25D1"/>
    <w:rsid w:val="00AB4D6E"/>
    <w:rsid w:val="00AC66B2"/>
    <w:rsid w:val="00AD2B2F"/>
    <w:rsid w:val="00B00A6D"/>
    <w:rsid w:val="00B01CC2"/>
    <w:rsid w:val="00B05A4B"/>
    <w:rsid w:val="00B10E03"/>
    <w:rsid w:val="00B170D3"/>
    <w:rsid w:val="00B255D7"/>
    <w:rsid w:val="00B270D4"/>
    <w:rsid w:val="00B37E73"/>
    <w:rsid w:val="00B45CC3"/>
    <w:rsid w:val="00B60418"/>
    <w:rsid w:val="00BC2A06"/>
    <w:rsid w:val="00BD0FDD"/>
    <w:rsid w:val="00BD4384"/>
    <w:rsid w:val="00BF0A00"/>
    <w:rsid w:val="00C150A8"/>
    <w:rsid w:val="00C206BC"/>
    <w:rsid w:val="00C27F54"/>
    <w:rsid w:val="00C565A7"/>
    <w:rsid w:val="00C87C87"/>
    <w:rsid w:val="00C9209E"/>
    <w:rsid w:val="00C92DEA"/>
    <w:rsid w:val="00CB0B05"/>
    <w:rsid w:val="00CF3642"/>
    <w:rsid w:val="00D20045"/>
    <w:rsid w:val="00D228A7"/>
    <w:rsid w:val="00D36D98"/>
    <w:rsid w:val="00D4688F"/>
    <w:rsid w:val="00D549CA"/>
    <w:rsid w:val="00D573E5"/>
    <w:rsid w:val="00D7276C"/>
    <w:rsid w:val="00D94A20"/>
    <w:rsid w:val="00DF0408"/>
    <w:rsid w:val="00E143E1"/>
    <w:rsid w:val="00E25AF3"/>
    <w:rsid w:val="00E32E66"/>
    <w:rsid w:val="00E57B2C"/>
    <w:rsid w:val="00E72401"/>
    <w:rsid w:val="00E73D23"/>
    <w:rsid w:val="00E83B13"/>
    <w:rsid w:val="00EA4218"/>
    <w:rsid w:val="00EB12E8"/>
    <w:rsid w:val="00EB2A63"/>
    <w:rsid w:val="00EB3D38"/>
    <w:rsid w:val="00EB41F9"/>
    <w:rsid w:val="00EC5827"/>
    <w:rsid w:val="00ED4DE7"/>
    <w:rsid w:val="00F201E0"/>
    <w:rsid w:val="00F32CFB"/>
    <w:rsid w:val="00F61EB8"/>
    <w:rsid w:val="00F63714"/>
    <w:rsid w:val="00F75700"/>
    <w:rsid w:val="00F7697F"/>
    <w:rsid w:val="00F81157"/>
    <w:rsid w:val="00F843AA"/>
    <w:rsid w:val="00F94AFA"/>
    <w:rsid w:val="00FA5BE4"/>
    <w:rsid w:val="00FB3A5B"/>
    <w:rsid w:val="00FD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640B3"/>
  <w15:chartTrackingRefBased/>
  <w15:docId w15:val="{4B069470-746F-4A87-8F60-E7FBA54C5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A4B"/>
    <w:pPr>
      <w:spacing w:line="252" w:lineRule="auto"/>
    </w:pPr>
    <w:rPr>
      <w:rFonts w:eastAsiaTheme="minorEastAsia"/>
      <w:kern w:val="0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5A4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5A4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5A4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5A4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5A4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5A4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5A4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5A4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5A4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5A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5A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5A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5A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5A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5A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5A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5A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5A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5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05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5A4B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05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5A4B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05A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5A4B"/>
    <w:pPr>
      <w:spacing w:line="259" w:lineRule="auto"/>
      <w:ind w:left="720"/>
      <w:contextualSpacing/>
    </w:pPr>
    <w:rPr>
      <w:rFonts w:eastAsiaTheme="minorHAnsi"/>
      <w:kern w:val="2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05A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A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A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5A4B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0D55A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D55A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D55A6"/>
    <w:rPr>
      <w:i/>
      <w:iCs/>
    </w:rPr>
  </w:style>
  <w:style w:type="paragraph" w:styleId="NoSpacing">
    <w:name w:val="No Spacing"/>
    <w:uiPriority w:val="1"/>
    <w:qFormat/>
    <w:rsid w:val="000D55A6"/>
    <w:pPr>
      <w:spacing w:after="0" w:line="240" w:lineRule="auto"/>
    </w:pPr>
    <w:rPr>
      <w:rFonts w:eastAsiaTheme="minorEastAsia"/>
      <w:kern w:val="0"/>
      <w:lang w:val="en-US" w:eastAsia="ja-JP"/>
      <w14:ligatures w14:val="none"/>
    </w:rPr>
  </w:style>
  <w:style w:type="character" w:styleId="Strong">
    <w:name w:val="Strong"/>
    <w:basedOn w:val="DefaultParagraphFont"/>
    <w:uiPriority w:val="22"/>
    <w:qFormat/>
    <w:rsid w:val="000D55A6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D55A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D55A6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D55A6"/>
    <w:pPr>
      <w:spacing w:before="240" w:after="0" w:line="252" w:lineRule="auto"/>
      <w:outlineLvl w:val="9"/>
    </w:pPr>
    <w:rPr>
      <w:kern w:val="0"/>
      <w:sz w:val="32"/>
      <w:szCs w:val="32"/>
      <w:lang w:val="en-US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543</Words>
  <Characters>3099</Characters>
  <Application>Microsoft Office Word</Application>
  <DocSecurity>0</DocSecurity>
  <Lines>25</Lines>
  <Paragraphs>7</Paragraphs>
  <ScaleCrop>false</ScaleCrop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Edwards</dc:creator>
  <cp:keywords/>
  <dc:description/>
  <cp:lastModifiedBy>Parish Clerk</cp:lastModifiedBy>
  <cp:revision>3</cp:revision>
  <dcterms:created xsi:type="dcterms:W3CDTF">2026-09-17T22:03:00Z</dcterms:created>
  <dcterms:modified xsi:type="dcterms:W3CDTF">2026-09-17T22:04:00Z</dcterms:modified>
</cp:coreProperties>
</file>