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5"/>
        <w:gridCol w:w="3006"/>
      </w:tblGrid>
      <w:tr w:rsidR="004376C0" w14:paraId="6A4537A5" w14:textId="77777777" w:rsidTr="004376C0">
        <w:tc>
          <w:tcPr>
            <w:tcW w:w="2405" w:type="dxa"/>
            <w:shd w:val="clear" w:color="auto" w:fill="E7E6E6" w:themeFill="background2"/>
          </w:tcPr>
          <w:p w14:paraId="5D7A47C6" w14:textId="574B9E84" w:rsidR="004376C0" w:rsidRPr="004376C0" w:rsidRDefault="004376C0">
            <w:pPr>
              <w:rPr>
                <w:b/>
                <w:bCs/>
                <w:sz w:val="28"/>
                <w:szCs w:val="28"/>
              </w:rPr>
            </w:pPr>
            <w:r w:rsidRPr="004376C0">
              <w:rPr>
                <w:b/>
                <w:bCs/>
                <w:sz w:val="28"/>
                <w:szCs w:val="28"/>
              </w:rPr>
              <w:t>Payment to:</w:t>
            </w:r>
          </w:p>
        </w:tc>
        <w:tc>
          <w:tcPr>
            <w:tcW w:w="3605" w:type="dxa"/>
            <w:shd w:val="clear" w:color="auto" w:fill="E7E6E6" w:themeFill="background2"/>
          </w:tcPr>
          <w:p w14:paraId="3720599C" w14:textId="09A7107B" w:rsidR="004376C0" w:rsidRPr="004376C0" w:rsidRDefault="004376C0">
            <w:pPr>
              <w:rPr>
                <w:b/>
                <w:bCs/>
                <w:sz w:val="28"/>
                <w:szCs w:val="28"/>
              </w:rPr>
            </w:pPr>
            <w:r w:rsidRPr="004376C0">
              <w:rPr>
                <w:b/>
                <w:bCs/>
                <w:sz w:val="28"/>
                <w:szCs w:val="28"/>
              </w:rPr>
              <w:t xml:space="preserve">Details: </w:t>
            </w:r>
          </w:p>
        </w:tc>
        <w:tc>
          <w:tcPr>
            <w:tcW w:w="3006" w:type="dxa"/>
            <w:shd w:val="clear" w:color="auto" w:fill="E7E6E6" w:themeFill="background2"/>
          </w:tcPr>
          <w:p w14:paraId="6F1A97FA" w14:textId="6F736A40" w:rsidR="004376C0" w:rsidRPr="004376C0" w:rsidRDefault="004376C0">
            <w:pPr>
              <w:rPr>
                <w:b/>
                <w:bCs/>
                <w:sz w:val="28"/>
                <w:szCs w:val="28"/>
              </w:rPr>
            </w:pPr>
            <w:r w:rsidRPr="004376C0">
              <w:rPr>
                <w:b/>
                <w:bCs/>
                <w:sz w:val="28"/>
                <w:szCs w:val="28"/>
              </w:rPr>
              <w:t>Amount:</w:t>
            </w:r>
          </w:p>
        </w:tc>
      </w:tr>
      <w:tr w:rsidR="004376C0" w14:paraId="00D69DA8" w14:textId="77777777" w:rsidTr="004376C0">
        <w:tc>
          <w:tcPr>
            <w:tcW w:w="2405" w:type="dxa"/>
          </w:tcPr>
          <w:p w14:paraId="7C74AF72" w14:textId="06688015" w:rsidR="004376C0" w:rsidRDefault="004376C0">
            <w:r>
              <w:t>CCTC</w:t>
            </w:r>
          </w:p>
        </w:tc>
        <w:tc>
          <w:tcPr>
            <w:tcW w:w="3605" w:type="dxa"/>
          </w:tcPr>
          <w:p w14:paraId="237BA7F2" w14:textId="57D73960" w:rsidR="004376C0" w:rsidRDefault="004376C0">
            <w:r>
              <w:t>Newsletter March 2026</w:t>
            </w:r>
          </w:p>
        </w:tc>
        <w:tc>
          <w:tcPr>
            <w:tcW w:w="3006" w:type="dxa"/>
          </w:tcPr>
          <w:p w14:paraId="0161FA5A" w14:textId="77777777" w:rsidR="004376C0" w:rsidRDefault="004376C0">
            <w:r>
              <w:t>£55.50</w:t>
            </w:r>
          </w:p>
          <w:p w14:paraId="59E6A862" w14:textId="44E4483B" w:rsidR="004376C0" w:rsidRDefault="004376C0"/>
        </w:tc>
      </w:tr>
      <w:tr w:rsidR="004376C0" w14:paraId="5CC6704F" w14:textId="77777777" w:rsidTr="004376C0">
        <w:tc>
          <w:tcPr>
            <w:tcW w:w="2405" w:type="dxa"/>
          </w:tcPr>
          <w:p w14:paraId="446AF8A4" w14:textId="71340CC4" w:rsidR="004376C0" w:rsidRDefault="004376C0">
            <w:r>
              <w:t>CCTC</w:t>
            </w:r>
          </w:p>
        </w:tc>
        <w:tc>
          <w:tcPr>
            <w:tcW w:w="3605" w:type="dxa"/>
          </w:tcPr>
          <w:p w14:paraId="56D197C6" w14:textId="0C20A9F1" w:rsidR="004376C0" w:rsidRDefault="004376C0">
            <w:r>
              <w:t>Fairfield Jan &amp; Feb 26 Grounds Maintenance</w:t>
            </w:r>
          </w:p>
        </w:tc>
        <w:tc>
          <w:tcPr>
            <w:tcW w:w="3006" w:type="dxa"/>
          </w:tcPr>
          <w:p w14:paraId="41B87753" w14:textId="3E5B5775" w:rsidR="004376C0" w:rsidRDefault="004376C0">
            <w:r>
              <w:t>£287.10</w:t>
            </w:r>
          </w:p>
        </w:tc>
      </w:tr>
      <w:tr w:rsidR="004376C0" w14:paraId="0740E23A" w14:textId="77777777" w:rsidTr="004376C0">
        <w:tc>
          <w:tcPr>
            <w:tcW w:w="2405" w:type="dxa"/>
          </w:tcPr>
          <w:p w14:paraId="43CF79A4" w14:textId="62D2B73D" w:rsidR="004376C0" w:rsidRDefault="004376C0">
            <w:r>
              <w:t>CCTC</w:t>
            </w:r>
          </w:p>
        </w:tc>
        <w:tc>
          <w:tcPr>
            <w:tcW w:w="3605" w:type="dxa"/>
          </w:tcPr>
          <w:p w14:paraId="097A547C" w14:textId="40AD0E0E" w:rsidR="004376C0" w:rsidRDefault="004376C0">
            <w:r w:rsidRPr="004376C0">
              <w:t xml:space="preserve">Fairfield </w:t>
            </w:r>
            <w:r>
              <w:t>Mar</w:t>
            </w:r>
            <w:r w:rsidRPr="004376C0">
              <w:t xml:space="preserve"> 26 Grounds Maintenance</w:t>
            </w:r>
          </w:p>
        </w:tc>
        <w:tc>
          <w:tcPr>
            <w:tcW w:w="3006" w:type="dxa"/>
          </w:tcPr>
          <w:p w14:paraId="3507CC99" w14:textId="13525F70" w:rsidR="004376C0" w:rsidRDefault="004376C0">
            <w:r>
              <w:t>£108.90</w:t>
            </w:r>
          </w:p>
        </w:tc>
      </w:tr>
      <w:tr w:rsidR="004376C0" w14:paraId="0140F7F8" w14:textId="77777777" w:rsidTr="004376C0">
        <w:tc>
          <w:tcPr>
            <w:tcW w:w="2405" w:type="dxa"/>
          </w:tcPr>
          <w:p w14:paraId="5F3379F9" w14:textId="5B909530" w:rsidR="004376C0" w:rsidRDefault="004376C0">
            <w:r>
              <w:t>CCTC</w:t>
            </w:r>
          </w:p>
        </w:tc>
        <w:tc>
          <w:tcPr>
            <w:tcW w:w="3605" w:type="dxa"/>
          </w:tcPr>
          <w:p w14:paraId="54DB3A6B" w14:textId="01B75F46" w:rsidR="004376C0" w:rsidRDefault="004376C0">
            <w:r>
              <w:t xml:space="preserve">Annual Play Inspection </w:t>
            </w:r>
          </w:p>
        </w:tc>
        <w:tc>
          <w:tcPr>
            <w:tcW w:w="3006" w:type="dxa"/>
          </w:tcPr>
          <w:p w14:paraId="434BC3B5" w14:textId="77777777" w:rsidR="004376C0" w:rsidRDefault="004376C0">
            <w:r>
              <w:t>£62.70</w:t>
            </w:r>
          </w:p>
          <w:p w14:paraId="795D0976" w14:textId="5A801AD6" w:rsidR="004376C0" w:rsidRDefault="004376C0"/>
        </w:tc>
      </w:tr>
      <w:tr w:rsidR="004376C0" w14:paraId="61801AEE" w14:textId="77777777" w:rsidTr="004376C0">
        <w:tc>
          <w:tcPr>
            <w:tcW w:w="2405" w:type="dxa"/>
          </w:tcPr>
          <w:p w14:paraId="3475A190" w14:textId="670F4810" w:rsidR="004376C0" w:rsidRDefault="004376C0">
            <w:r>
              <w:t>SALC</w:t>
            </w:r>
          </w:p>
        </w:tc>
        <w:tc>
          <w:tcPr>
            <w:tcW w:w="3605" w:type="dxa"/>
          </w:tcPr>
          <w:p w14:paraId="1FC3DB32" w14:textId="248AFB8A" w:rsidR="004376C0" w:rsidRDefault="004376C0">
            <w:r>
              <w:t xml:space="preserve">Annual Membership </w:t>
            </w:r>
          </w:p>
        </w:tc>
        <w:tc>
          <w:tcPr>
            <w:tcW w:w="3006" w:type="dxa"/>
          </w:tcPr>
          <w:p w14:paraId="2B9BF72D" w14:textId="77777777" w:rsidR="004376C0" w:rsidRDefault="004376C0">
            <w:r>
              <w:t>£672.00</w:t>
            </w:r>
          </w:p>
          <w:p w14:paraId="37BCCFE3" w14:textId="76EAB09A" w:rsidR="004376C0" w:rsidRDefault="004376C0"/>
        </w:tc>
      </w:tr>
    </w:tbl>
    <w:p w14:paraId="4FD9748F" w14:textId="77777777" w:rsidR="004376C0" w:rsidRDefault="004376C0"/>
    <w:sectPr w:rsidR="00437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C0"/>
    <w:rsid w:val="004376C0"/>
    <w:rsid w:val="0064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B051"/>
  <w15:chartTrackingRefBased/>
  <w15:docId w15:val="{8B830BA5-E4D8-471A-B1B8-7B8D62F2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6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6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6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6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6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2026-05-07T09:48:00Z</dcterms:created>
  <dcterms:modified xsi:type="dcterms:W3CDTF">2026-05-07T09:53:00Z</dcterms:modified>
</cp:coreProperties>
</file>